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E04F" w14:textId="7513B480" w:rsidR="005820D6" w:rsidRPr="00D65DF0" w:rsidRDefault="00D65DF0" w:rsidP="00D65DF0">
      <w:pPr>
        <w:pStyle w:val="PlainTex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Teaching and Learning </w:t>
      </w:r>
      <w:r w:rsidR="005820D6" w:rsidRPr="00DE0455">
        <w:rPr>
          <w:rFonts w:asciiTheme="minorHAnsi" w:hAnsiTheme="minorHAnsi" w:cstheme="minorHAnsi"/>
          <w:b/>
          <w:sz w:val="28"/>
          <w:szCs w:val="28"/>
        </w:rPr>
        <w:t>G</w:t>
      </w:r>
      <w:r>
        <w:rPr>
          <w:rFonts w:asciiTheme="minorHAnsi" w:hAnsiTheme="minorHAnsi" w:cstheme="minorHAnsi"/>
          <w:b/>
          <w:sz w:val="28"/>
          <w:szCs w:val="28"/>
        </w:rPr>
        <w:t xml:space="preserve">raduate </w:t>
      </w:r>
      <w:r w:rsidR="005820D6" w:rsidRPr="00DE0455"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 xml:space="preserve">cademic </w:t>
      </w:r>
      <w:r w:rsidR="005820D6" w:rsidRPr="00DE0455"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>ssistant (GAA)</w:t>
      </w:r>
    </w:p>
    <w:p w14:paraId="2B8809A5" w14:textId="77777777" w:rsidR="005820D6" w:rsidRPr="00DE0455" w:rsidRDefault="005820D6" w:rsidP="005820D6">
      <w:pPr>
        <w:pStyle w:val="PlainText"/>
        <w:rPr>
          <w:rFonts w:asciiTheme="minorHAnsi" w:hAnsiTheme="minorHAnsi" w:cstheme="minorHAnsi"/>
        </w:rPr>
      </w:pPr>
    </w:p>
    <w:p w14:paraId="67128BA4" w14:textId="18D7B90F" w:rsidR="005820D6" w:rsidRPr="00DE0455" w:rsidRDefault="00D65DF0" w:rsidP="005820D6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GAA position is funded by the university to support teaching and learning this fall, as we navigate returning to campus within the context of COVID-19. As such, this position will focus on extraordinary issues that emerge for students as a direct result of the pandemic.</w:t>
      </w:r>
    </w:p>
    <w:p w14:paraId="4D83EF6A" w14:textId="77777777" w:rsidR="005820D6" w:rsidRPr="00DE0455" w:rsidRDefault="005820D6" w:rsidP="005820D6">
      <w:pPr>
        <w:pStyle w:val="PlainText"/>
        <w:rPr>
          <w:rFonts w:asciiTheme="minorHAnsi" w:hAnsiTheme="minorHAnsi" w:cstheme="minorHAnsi"/>
        </w:rPr>
      </w:pPr>
    </w:p>
    <w:p w14:paraId="5984915E" w14:textId="77777777" w:rsidR="005820D6" w:rsidRPr="00DE0455" w:rsidRDefault="005820D6" w:rsidP="005820D6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val="en"/>
        </w:rPr>
      </w:pPr>
      <w:r w:rsidRPr="00DE0455">
        <w:rPr>
          <w:rFonts w:cstheme="minorHAnsi"/>
          <w:b/>
          <w:bCs/>
          <w:sz w:val="24"/>
          <w:szCs w:val="24"/>
          <w:lang w:val="en"/>
        </w:rPr>
        <w:t xml:space="preserve">Duties/Responsibilities </w:t>
      </w:r>
    </w:p>
    <w:p w14:paraId="4DC9B783" w14:textId="59CC7FE0" w:rsidR="005820D6" w:rsidRPr="00DE0455" w:rsidRDefault="00D65DF0" w:rsidP="005820D6">
      <w:pPr>
        <w:spacing w:before="100" w:beforeAutospacing="1" w:after="100" w:afterAutospacing="1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Support teaching and learning in ECPS to reduce or mitigate the impact of COVID-19</w:t>
      </w:r>
    </w:p>
    <w:p w14:paraId="5ED8BE87" w14:textId="6987A78C" w:rsidR="007C176B" w:rsidRPr="007C176B" w:rsidRDefault="007C176B" w:rsidP="007C176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/>
        </w:rPr>
      </w:pPr>
      <w:r w:rsidRPr="007C176B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F</w:t>
      </w:r>
      <w:r w:rsidRPr="007C176B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 xml:space="preserve">acilitating the inclusion of remote learners in a </w:t>
      </w:r>
      <w:proofErr w:type="gramStart"/>
      <w:r w:rsidRPr="007C176B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face-to-face class</w:t>
      </w:r>
      <w:r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es</w:t>
      </w:r>
      <w:proofErr w:type="gramEnd"/>
      <w:r w:rsidRPr="007C176B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 xml:space="preserve"> (e.g., </w:t>
      </w:r>
      <w:r w:rsidRPr="007C176B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by managing recording technologies or chat in Zoom sessions that are running in tandem with a face-to-face class</w:t>
      </w:r>
      <w:r w:rsidRPr="007C176B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)</w:t>
      </w:r>
    </w:p>
    <w:p w14:paraId="5EC9CA94" w14:textId="0F5AF751" w:rsidR="007C176B" w:rsidRPr="007C176B" w:rsidRDefault="007C176B" w:rsidP="007C17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C176B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 xml:space="preserve">Supporting </w:t>
      </w:r>
      <w:r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students who are returning-to-campus (e.g., helping connect students with COVID-related information and/or resources, as needed)</w:t>
      </w:r>
    </w:p>
    <w:p w14:paraId="698A6C21" w14:textId="32A6054A" w:rsidR="007C176B" w:rsidRDefault="00F92A82" w:rsidP="007C17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Working with Peer Advisor GAA’s to </w:t>
      </w:r>
      <w:r w:rsidR="00614B5E">
        <w:rPr>
          <w:rFonts w:ascii="Times New Roman" w:eastAsia="Times New Roman" w:hAnsi="Times New Roman" w:cs="Times New Roman"/>
          <w:sz w:val="24"/>
          <w:szCs w:val="24"/>
          <w:lang w:val="en-CA"/>
        </w:rPr>
        <w:t>provide tech support for social gatherings, as needed</w:t>
      </w:r>
    </w:p>
    <w:p w14:paraId="2625C7DE" w14:textId="72C92D4F" w:rsidR="00614B5E" w:rsidRPr="007C176B" w:rsidRDefault="00614B5E" w:rsidP="007C17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Supporting faculty and students should a pivot to remote learning be required. </w:t>
      </w:r>
    </w:p>
    <w:p w14:paraId="5BCD6699" w14:textId="77777777" w:rsidR="00614B5E" w:rsidRDefault="00614B5E" w:rsidP="005820D6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val="en"/>
        </w:rPr>
      </w:pPr>
    </w:p>
    <w:p w14:paraId="349F3E45" w14:textId="2ADC2D95" w:rsidR="005820D6" w:rsidRPr="00DE0455" w:rsidRDefault="005820D6" w:rsidP="005820D6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val="en"/>
        </w:rPr>
      </w:pPr>
      <w:r w:rsidRPr="00DE0455">
        <w:rPr>
          <w:rFonts w:cstheme="minorHAnsi"/>
          <w:b/>
          <w:bCs/>
          <w:sz w:val="24"/>
          <w:szCs w:val="24"/>
          <w:lang w:val="en"/>
        </w:rPr>
        <w:t xml:space="preserve">Time commitment and pay </w:t>
      </w:r>
    </w:p>
    <w:p w14:paraId="5C24A3DF" w14:textId="44AF83AC" w:rsidR="005820D6" w:rsidRPr="007C176B" w:rsidRDefault="005820D6" w:rsidP="005820D6">
      <w:pPr>
        <w:spacing w:before="100" w:beforeAutospacing="1" w:after="100" w:afterAutospacing="1"/>
        <w:rPr>
          <w:rFonts w:cstheme="minorHAnsi"/>
          <w:sz w:val="24"/>
          <w:szCs w:val="24"/>
          <w:lang w:val="en"/>
        </w:rPr>
      </w:pPr>
      <w:r w:rsidRPr="00DE0455">
        <w:rPr>
          <w:rFonts w:cstheme="minorHAnsi"/>
          <w:sz w:val="24"/>
          <w:szCs w:val="24"/>
          <w:lang w:val="en"/>
        </w:rPr>
        <w:t xml:space="preserve">This Graduate Academic Assistant position is a </w:t>
      </w:r>
      <w:r w:rsidR="00D65DF0">
        <w:rPr>
          <w:rFonts w:cstheme="minorHAnsi"/>
          <w:sz w:val="24"/>
          <w:szCs w:val="24"/>
          <w:lang w:val="en"/>
        </w:rPr>
        <w:t>10</w:t>
      </w:r>
      <w:r w:rsidRPr="00DE0455">
        <w:rPr>
          <w:rFonts w:cstheme="minorHAnsi"/>
          <w:sz w:val="24"/>
          <w:szCs w:val="24"/>
          <w:lang w:val="en"/>
        </w:rPr>
        <w:t xml:space="preserve"> hour</w:t>
      </w:r>
      <w:r w:rsidR="00D65DF0">
        <w:rPr>
          <w:rFonts w:cstheme="minorHAnsi"/>
          <w:sz w:val="24"/>
          <w:szCs w:val="24"/>
          <w:lang w:val="en"/>
        </w:rPr>
        <w:t>s</w:t>
      </w:r>
      <w:r w:rsidRPr="00DE0455">
        <w:rPr>
          <w:rFonts w:cstheme="minorHAnsi"/>
          <w:sz w:val="24"/>
          <w:szCs w:val="24"/>
          <w:lang w:val="en"/>
        </w:rPr>
        <w:t>/week co</w:t>
      </w:r>
      <w:r>
        <w:rPr>
          <w:rFonts w:cstheme="minorHAnsi"/>
          <w:sz w:val="24"/>
          <w:szCs w:val="24"/>
          <w:lang w:val="en"/>
        </w:rPr>
        <w:t xml:space="preserve">mmitment </w:t>
      </w:r>
      <w:r w:rsidR="007C176B">
        <w:rPr>
          <w:rFonts w:cstheme="minorHAnsi"/>
          <w:sz w:val="24"/>
          <w:szCs w:val="24"/>
          <w:lang w:val="en"/>
        </w:rPr>
        <w:t>for 15 weeks during the fall term.  The</w:t>
      </w:r>
      <w:r>
        <w:rPr>
          <w:rFonts w:cstheme="minorHAnsi"/>
          <w:sz w:val="24"/>
          <w:szCs w:val="24"/>
          <w:lang w:val="en"/>
        </w:rPr>
        <w:t xml:space="preserve"> </w:t>
      </w:r>
      <w:r w:rsidRPr="005820D6">
        <w:rPr>
          <w:rFonts w:cstheme="minorHAnsi"/>
          <w:sz w:val="24"/>
          <w:szCs w:val="24"/>
          <w:lang w:val="en"/>
        </w:rPr>
        <w:t xml:space="preserve">stipend </w:t>
      </w:r>
      <w:r w:rsidR="007C176B">
        <w:rPr>
          <w:rFonts w:cstheme="minorHAnsi"/>
          <w:sz w:val="24"/>
          <w:szCs w:val="24"/>
          <w:lang w:val="en"/>
        </w:rPr>
        <w:t>is</w:t>
      </w:r>
      <w:r w:rsidRPr="005820D6">
        <w:rPr>
          <w:rFonts w:cstheme="minorHAnsi"/>
          <w:sz w:val="24"/>
          <w:szCs w:val="24"/>
          <w:lang w:val="en"/>
        </w:rPr>
        <w:t xml:space="preserve"> $4,</w:t>
      </w:r>
      <w:r w:rsidR="007C176B">
        <w:rPr>
          <w:rFonts w:cstheme="minorHAnsi"/>
          <w:sz w:val="24"/>
          <w:szCs w:val="24"/>
          <w:lang w:val="en"/>
        </w:rPr>
        <w:t>2</w:t>
      </w:r>
      <w:r w:rsidRPr="005820D6">
        <w:rPr>
          <w:rFonts w:cstheme="minorHAnsi"/>
          <w:sz w:val="24"/>
          <w:szCs w:val="24"/>
          <w:lang w:val="en"/>
        </w:rPr>
        <w:t>00 (</w:t>
      </w:r>
      <w:r w:rsidR="007C176B">
        <w:rPr>
          <w:rFonts w:cstheme="minorHAnsi"/>
          <w:sz w:val="24"/>
          <w:szCs w:val="24"/>
          <w:lang w:val="en"/>
        </w:rPr>
        <w:t xml:space="preserve">based on $28/hour X 10 hours/week for 15 weeks). It is anticipated that there will be </w:t>
      </w:r>
      <w:r w:rsidRPr="005820D6">
        <w:rPr>
          <w:rFonts w:cstheme="minorHAnsi"/>
          <w:sz w:val="24"/>
          <w:szCs w:val="24"/>
          <w:lang w:val="en"/>
        </w:rPr>
        <w:t>flexibility with</w:t>
      </w:r>
      <w:r w:rsidR="007C176B">
        <w:rPr>
          <w:rFonts w:cstheme="minorHAnsi"/>
          <w:sz w:val="24"/>
          <w:szCs w:val="24"/>
          <w:lang w:val="en"/>
        </w:rPr>
        <w:t xml:space="preserve"> the</w:t>
      </w:r>
      <w:r w:rsidRPr="005820D6">
        <w:rPr>
          <w:rFonts w:cstheme="minorHAnsi"/>
          <w:sz w:val="24"/>
          <w:szCs w:val="24"/>
          <w:lang w:val="en"/>
        </w:rPr>
        <w:t xml:space="preserve"> scheduling </w:t>
      </w:r>
      <w:r w:rsidR="007C176B">
        <w:rPr>
          <w:rFonts w:cstheme="minorHAnsi"/>
          <w:sz w:val="24"/>
          <w:szCs w:val="24"/>
          <w:lang w:val="en"/>
        </w:rPr>
        <w:t xml:space="preserve">of </w:t>
      </w:r>
      <w:r w:rsidRPr="005820D6">
        <w:rPr>
          <w:rFonts w:cstheme="minorHAnsi"/>
          <w:sz w:val="24"/>
          <w:szCs w:val="24"/>
          <w:lang w:val="en"/>
        </w:rPr>
        <w:t xml:space="preserve">work hours, </w:t>
      </w:r>
      <w:r w:rsidR="007C176B">
        <w:rPr>
          <w:rFonts w:cstheme="minorHAnsi"/>
          <w:sz w:val="24"/>
          <w:szCs w:val="24"/>
          <w:lang w:val="en"/>
        </w:rPr>
        <w:t xml:space="preserve">especially given the uncertainty of how COVID will impact the upcoming term. The GAA will report to the Graduate Advisor, Dr. Serge </w:t>
      </w:r>
      <w:r w:rsidR="007C176B" w:rsidRPr="007C176B">
        <w:rPr>
          <w:rFonts w:cstheme="minorHAnsi"/>
          <w:sz w:val="24"/>
          <w:szCs w:val="24"/>
          <w:lang w:val="en"/>
        </w:rPr>
        <w:t xml:space="preserve">Lacroix. </w:t>
      </w:r>
    </w:p>
    <w:p w14:paraId="5EEC60CD" w14:textId="23F9B132" w:rsidR="000A126F" w:rsidRPr="007C176B" w:rsidRDefault="005820D6">
      <w:pPr>
        <w:rPr>
          <w:rFonts w:cstheme="minorHAnsi"/>
          <w:sz w:val="24"/>
          <w:szCs w:val="24"/>
        </w:rPr>
      </w:pPr>
      <w:r w:rsidRPr="007C176B">
        <w:rPr>
          <w:rFonts w:cstheme="minorHAnsi"/>
          <w:sz w:val="24"/>
          <w:szCs w:val="24"/>
        </w:rPr>
        <w:t xml:space="preserve">To apply, please send your cover letter and current CV to: </w:t>
      </w:r>
      <w:hyperlink r:id="rId5" w:history="1">
        <w:r w:rsidRPr="007C176B">
          <w:rPr>
            <w:rStyle w:val="Hyperlink"/>
            <w:rFonts w:cstheme="minorHAnsi"/>
            <w:sz w:val="24"/>
            <w:szCs w:val="24"/>
          </w:rPr>
          <w:t>ecps.administration@ubc.ca</w:t>
        </w:r>
      </w:hyperlink>
      <w:r w:rsidR="007C176B">
        <w:rPr>
          <w:rFonts w:cstheme="minorHAnsi"/>
          <w:sz w:val="24"/>
          <w:szCs w:val="24"/>
        </w:rPr>
        <w:t>. A</w:t>
      </w:r>
      <w:r w:rsidRPr="007C176B">
        <w:rPr>
          <w:rFonts w:cstheme="minorHAnsi"/>
          <w:sz w:val="24"/>
          <w:szCs w:val="24"/>
        </w:rPr>
        <w:t>pplications should include the current CV and a letter indicating why you are interested in the position</w:t>
      </w:r>
      <w:r w:rsidR="007C176B">
        <w:rPr>
          <w:rFonts w:cstheme="minorHAnsi"/>
          <w:sz w:val="24"/>
          <w:szCs w:val="24"/>
        </w:rPr>
        <w:t>.</w:t>
      </w:r>
    </w:p>
    <w:sectPr w:rsidR="000A126F" w:rsidRPr="007C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73A4"/>
    <w:multiLevelType w:val="hybridMultilevel"/>
    <w:tmpl w:val="4EA8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93B54"/>
    <w:multiLevelType w:val="multilevel"/>
    <w:tmpl w:val="9ED6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D6"/>
    <w:rsid w:val="000A126F"/>
    <w:rsid w:val="0017433B"/>
    <w:rsid w:val="00181A07"/>
    <w:rsid w:val="00433004"/>
    <w:rsid w:val="00544E68"/>
    <w:rsid w:val="005820D6"/>
    <w:rsid w:val="00614B5E"/>
    <w:rsid w:val="007C176B"/>
    <w:rsid w:val="00D65DF0"/>
    <w:rsid w:val="00F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4A62"/>
  <w15:chartTrackingRefBased/>
  <w15:docId w15:val="{A94B6C18-7664-4456-AAAC-D0A47B19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D6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D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0D6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0D6"/>
    <w:rPr>
      <w:rFonts w:ascii="Calibri" w:eastAsia="Times New Roman" w:hAnsi="Calibri" w:cs="Consolas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C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ps.administration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Jesse</dc:creator>
  <cp:keywords/>
  <dc:description/>
  <cp:lastModifiedBy>J Shapka</cp:lastModifiedBy>
  <cp:revision>3</cp:revision>
  <dcterms:created xsi:type="dcterms:W3CDTF">2021-09-02T19:43:00Z</dcterms:created>
  <dcterms:modified xsi:type="dcterms:W3CDTF">2021-09-02T21:06:00Z</dcterms:modified>
</cp:coreProperties>
</file>